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wprowadzenia zwolnień przedmiotowych w podatku  od nieruchomości na terenie Gminy Żabno w roku podatkowym 2026.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2025r., poz.1153),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1991r.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707)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lipca 2000 r.o ogłaszaniu aktów normatywnych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niektórych innych aktów prawnych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, poz.1461, ze zm. 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 xml:space="preserve">§ l.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Oprócz zwolnień od podatku od nieruchomości wyszczególnionych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ust.1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opłatach lokalnych zwalnia się od podatku: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1/ budynki, budowle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grunty lub ich części wykorzystywane wyłącznie do celów działalności kulturalnej, przeciwpożarowej,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wyjątkiem części wykorzystywanych do prowadzenia działalności gospodarczej,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2/ budynki mieszkalne jednorodzinne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wielomieszkaniowe wykorzystywane wyłącznie na cele mieszkalne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wyjątkiem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działalnością gospodarczą.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VI/74/24 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30 października 2024 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wprowadzenia zwolnień przedmiotowych w podatku od nieruchomości na terenie Gminy Żabno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podatkowym 2025, ogłoszona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Małopolskiego 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6929.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Małopolskiego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2026 r.</w:t>
      </w:r>
    </w:p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F3FCE06B-555F-4489-8B22-0D2DEFE41E55.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XIX/285/25 z dnia 5 listopada 2025 r.</dc:title>
  <dc:subject>w sprawie wprowadzenia zwolnień przedmiotowych w^podatku^ od nieruchomości na terenie Gminy Żabno w^roku podatkowym 2026.</dc:subject>
  <dc:creator>Mateusz Libera</dc:creator>
  <cp:lastModifiedBy>Mateusz Libera</cp:lastModifiedBy>
  <cp:revision>1</cp:revision>
  <dcterms:created xsi:type="dcterms:W3CDTF">2025-11-12T13:08:22Z</dcterms:created>
  <dcterms:modified xsi:type="dcterms:W3CDTF">2025-11-12T13:08:22Z</dcterms:modified>
  <cp:category>Akt prawny</cp:category>
</cp:coreProperties>
</file>