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XVIII/250/25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umowy partnerskiej na rzecz realizacji projektu pn. "Rozwój oferty turystycznej Aglomeracji Tarnowskiej w oparciu o markę Eno Tarnowskie"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12 i pkt. 12a w związku z art. 10 ust. 1 oraz art. 74 ustawy z dnia 8 marca 1990 r. o samorządzie gminnym (t.j. Dz. U. z 2025 r. poz. 1153) a także na podstawie art. 39 ustawy z dnia 28 kwietnia 2022 roku o zasadach realizacji zadań finansowanych ze środków europejskich w perspektywie finansowej 2021-2027 (t.j Dz. U. z 2022 r. poz. 1079 ze zm.)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Wyraża się zgodę na przystąpienie do partnerstwa i zawarcie umowy partnerskiej dotyczącej realizacji projektu pn. "Rozwój oferty turystycznej Aglomeracji Tarnowskiej w opaciu o markę Eno Tarnowskie".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Proojekt realizaowany będzie ze śrdoków Europejskiego Funduszu Rozwoju Regionalnego w ramach Programu Operacyjnego Fundusze Europejskie dla Małopolski 2021 - 2027, Działanie 7.2 ZIT - Wsparcie oddolnych inicjatyw na obszarach miejskich oraz wkładu własnego partnerów projektu.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Liderem projektu będzie Gmina Miasta Tarnowa a Partnerami: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Ciężkowice,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Dąbrowa Trnowska,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Lisia Góra,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Pleśna,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Radłów,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Rzepiennik Strzyżewski,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Ryglice,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Szerzyny,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Tarnów,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Tuchów,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Wierzchosławice,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Wietrzychowice,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Wojnicz,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Zakliczyn,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Uprawnia się Burmistrza Żabna do zawarcia umowy partnerskiej realizującej współpracę w ramach projektu, o którym mowa w 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 ust. 1 niniejszej uchwały, a także podejmowania wszelkich innych czynności, które okażą się konieczne do realizacji projektu.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ACD6FFFD-2C47-4FA7-8365-CB2A3D33ED98.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XVIII/250/25 z dnia 8 października 2025 r.</dc:title>
  <dc:subject>w sprawie wyrażenia zgody na zawarcie umowy partnerskiej na rzecz realizacji projektu pn. "Rozwój oferty turystycznej Aglomeracji Tarnowskiej w^oparciu o^markę Eno Tarnowskie"</dc:subject>
  <dc:creator>Mateusz Libera</dc:creator>
  <cp:lastModifiedBy>Mateusz Libera</cp:lastModifiedBy>
  <cp:revision>1</cp:revision>
  <dcterms:created xsi:type="dcterms:W3CDTF">2025-10-09T10:08:48Z</dcterms:created>
  <dcterms:modified xsi:type="dcterms:W3CDTF">2025-10-09T10:08:48Z</dcterms:modified>
  <cp:category>Akt prawny</cp:category>
</cp:coreProperties>
</file>