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4.0 -->
  <w:body>
    <w:p w:rsidR="00A77B3E">
      <w:pPr>
        <w:spacing w:line="240" w:lineRule="auto"/>
        <w:ind w:left="0"/>
        <w:jc w:val="center"/>
        <w:rPr>
          <w:rFonts w:ascii="Times New Roman" w:eastAsia="Times New Roman" w:hAnsi="Times New Roman" w:cs="Times New Roman"/>
          <w:b/>
          <w:caps/>
          <w:sz w:val="24"/>
        </w:rPr>
      </w:pPr>
      <w:r>
        <w:rPr>
          <w:rFonts w:ascii="Times New Roman" w:eastAsia="Times New Roman" w:hAnsi="Times New Roman" w:cs="Times New Roman"/>
          <w:b/>
          <w:caps/>
          <w:sz w:val="24"/>
        </w:rPr>
        <w:t>Uchwała</w:t>
      </w:r>
      <w:r>
        <w:rPr>
          <w:rFonts w:ascii="Times New Roman" w:eastAsia="Times New Roman" w:hAnsi="Times New Roman" w:cs="Times New Roman"/>
          <w:b/>
          <w:caps/>
          <w:sz w:val="24"/>
        </w:rPr>
        <w:t xml:space="preserve"> Nr XV/211/25</w:t>
      </w:r>
      <w:r>
        <w:rPr>
          <w:rFonts w:ascii="Times New Roman" w:eastAsia="Times New Roman" w:hAnsi="Times New Roman" w:cs="Times New Roman"/>
          <w:b/>
          <w:caps/>
          <w:sz w:val="24"/>
        </w:rPr>
        <w:br/>
      </w:r>
      <w:r>
        <w:rPr>
          <w:rFonts w:ascii="Times New Roman" w:eastAsia="Times New Roman" w:hAnsi="Times New Roman" w:cs="Times New Roman"/>
          <w:b/>
          <w:caps/>
          <w:sz w:val="24"/>
        </w:rPr>
        <w:t>Rady Miejskiej w Żabnie</w:t>
      </w:r>
    </w:p>
    <w:p w:rsidR="00A77B3E">
      <w:pPr>
        <w:spacing w:before="0" w:after="280" w:line="240" w:lineRule="auto"/>
        <w:ind w:left="0"/>
        <w:jc w:val="center"/>
        <w:rPr>
          <w:rFonts w:ascii="Times New Roman" w:eastAsia="Times New Roman" w:hAnsi="Times New Roman" w:cs="Times New Roman"/>
          <w:b/>
          <w:caps/>
          <w:sz w:val="24"/>
        </w:rPr>
      </w:pPr>
      <w:r>
        <w:rPr>
          <w:rFonts w:ascii="Times New Roman" w:eastAsia="Times New Roman" w:hAnsi="Times New Roman" w:cs="Times New Roman"/>
          <w:b/>
          <w:caps/>
          <w:sz w:val="24"/>
        </w:rPr>
        <w:t>z dnia 8 lipca 2025 r.</w:t>
      </w:r>
    </w:p>
    <w:p w:rsidR="00A77B3E">
      <w:pPr>
        <w:keepNext/>
        <w:spacing w:before="240" w:after="360" w:line="240" w:lineRule="auto"/>
        <w:ind w:left="0" w:right="0" w:firstLine="0"/>
        <w:jc w:val="center"/>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caps w:val="0"/>
          <w:sz w:val="24"/>
        </w:rPr>
        <w:t>w sprawie zasad przeprowadzenia naboru wniosków o zawarcie umowy najmu, w tym określenia kryteriów pierwszeństwa, zasad przeprowadzania oceny punktowej dla lokali mieszkalnych położonych w inwestycji realizowanej w Gminie Żabno na zasadach określonych w ustawie z dnia 26 października 1995 r. o społecznych formach rozwoju mieszkalnictwa przez społeczną inicjatywę mieszkaniową KZN SIM Tarnów Spółka z ograniczoną odpowiedzialnością.</w:t>
      </w:r>
    </w:p>
    <w:p w:rsidR="00A77B3E">
      <w:pPr>
        <w:keepNext w:val="0"/>
        <w:keepLines/>
        <w:spacing w:before="0" w:after="120" w:line="240" w:lineRule="auto"/>
        <w:ind w:left="0" w:right="0" w:firstLine="794"/>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val="0"/>
          <w:caps w:val="0"/>
          <w:strike w:val="0"/>
          <w:color w:val="auto"/>
          <w:sz w:val="24"/>
          <w:u w:val="none"/>
        </w:rPr>
        <w:t>Na podstawie art. 18 ust. 2 pkt 15 i art. 40 ust. l i art. 41 ust. l ustawy z dnia 8 marca 1990 r. o samorządzie gminnym (t.j. Dz. U. z 2024r. poz. 1465), art. 7a i art. 8 ustawy z dnia 20 lipca 2018 r. o pomocy państwa w ponoszeniu wydatków mieszkaniowych w pierwszych latach najmu mieszkania (t.j. Dz. U. z 2024 r. poz. 506) uchwala się, co następuje:</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1. </w:t>
      </w:r>
      <w:r>
        <w:rPr>
          <w:rFonts w:ascii="Times New Roman" w:eastAsia="Times New Roman" w:hAnsi="Times New Roman" w:cs="Times New Roman"/>
          <w:b w:val="0"/>
          <w:caps w:val="0"/>
          <w:strike w:val="0"/>
          <w:color w:val="auto"/>
          <w:sz w:val="24"/>
          <w:u w:val="none"/>
        </w:rPr>
        <w:t>Słowniczek. Ilekroć w zasadach jest mowa o:</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1) </w:t>
      </w:r>
      <w:r>
        <w:rPr>
          <w:rFonts w:ascii="Times New Roman" w:eastAsia="Times New Roman" w:hAnsi="Times New Roman" w:cs="Times New Roman"/>
          <w:b w:val="0"/>
          <w:caps w:val="0"/>
          <w:strike w:val="0"/>
          <w:color w:val="auto"/>
          <w:sz w:val="24"/>
          <w:u w:val="none"/>
        </w:rPr>
        <w:t>Ustawie - należy przez to rozumieć ustawę z dnia 8 grudnia 2006 r. o finansowym wsparciu niektórych przedsięwzięć mieszkaniowych (t.j. Dz. U. z 2024 r. poz. 304 z późn. zm.);</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2) </w:t>
      </w:r>
      <w:r>
        <w:rPr>
          <w:rFonts w:ascii="Times New Roman" w:eastAsia="Times New Roman" w:hAnsi="Times New Roman" w:cs="Times New Roman"/>
          <w:b w:val="0"/>
          <w:caps w:val="0"/>
          <w:strike w:val="0"/>
          <w:color w:val="auto"/>
          <w:sz w:val="24"/>
          <w:u w:val="none"/>
        </w:rPr>
        <w:t>Ustawie o SIM — należy przez to rozumieć ustawę z dnia 26 października 1995 r. o społecznych formach rozwoju mieszkalnictwa (t.j. Dz. U. z 2024 r. poz. 1440 z późn. zm.);</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3) </w:t>
      </w:r>
      <w:r>
        <w:rPr>
          <w:rFonts w:ascii="Times New Roman" w:eastAsia="Times New Roman" w:hAnsi="Times New Roman" w:cs="Times New Roman"/>
          <w:b w:val="0"/>
          <w:caps w:val="0"/>
          <w:strike w:val="0"/>
          <w:color w:val="auto"/>
          <w:sz w:val="24"/>
          <w:u w:val="none"/>
        </w:rPr>
        <w:t>Dochodzie - należy przez to rozumieć dochód w rozumieniu ustawy z dnia 21 czerwca 2001 r. o dodatkach mieszkaniowych (t.j. Dz. U. z 2023 r. poz. 1335);</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4) </w:t>
      </w:r>
      <w:r>
        <w:rPr>
          <w:rFonts w:ascii="Times New Roman" w:eastAsia="Times New Roman" w:hAnsi="Times New Roman" w:cs="Times New Roman"/>
          <w:b w:val="0"/>
          <w:caps w:val="0"/>
          <w:strike w:val="0"/>
          <w:color w:val="auto"/>
          <w:sz w:val="24"/>
          <w:u w:val="none"/>
        </w:rPr>
        <w:t>Gminie - należy przez to rozumieć Gminę Żabno.</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5) </w:t>
      </w:r>
      <w:r>
        <w:rPr>
          <w:rFonts w:ascii="Times New Roman" w:eastAsia="Times New Roman" w:hAnsi="Times New Roman" w:cs="Times New Roman"/>
          <w:b w:val="0"/>
          <w:caps w:val="0"/>
          <w:strike w:val="0"/>
          <w:color w:val="auto"/>
          <w:sz w:val="24"/>
          <w:u w:val="none"/>
        </w:rPr>
        <w:t>Lokalu - należy przez to rozumieć lokal mieszkalny wybudowany w Gminie Żabno przez społeczną inicjatywę mieszkaniową KZN SIM Tarnów Spółka z ograniczoną odpowiedzialnością, co do którego Gminie przysługuje prawo wskazania najemcy;</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6) </w:t>
      </w:r>
      <w:r>
        <w:rPr>
          <w:rFonts w:ascii="Times New Roman" w:eastAsia="Times New Roman" w:hAnsi="Times New Roman" w:cs="Times New Roman"/>
          <w:b w:val="0"/>
          <w:caps w:val="0"/>
          <w:strike w:val="0"/>
          <w:color w:val="auto"/>
          <w:sz w:val="24"/>
          <w:u w:val="none"/>
        </w:rPr>
        <w:t>Kryteriach pierwszeństwa - należy przez to rozumieć kryterium pierwszeństwa oraz dodatkowe kryteria pierwszeństwa w rozumieniu ustawy z dnia 20 lipca 2018 r. o pomocy państwa w ponoszeniu wydatków mieszkaniowych w pierwszych latach najmu mieszkania (t.j. Dz. U. z 2024 r. poz. 506);</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7) </w:t>
      </w:r>
      <w:r>
        <w:rPr>
          <w:rFonts w:ascii="Times New Roman" w:eastAsia="Times New Roman" w:hAnsi="Times New Roman" w:cs="Times New Roman"/>
          <w:b w:val="0"/>
          <w:caps w:val="0"/>
          <w:strike w:val="0"/>
          <w:color w:val="auto"/>
          <w:sz w:val="24"/>
          <w:u w:val="none"/>
        </w:rPr>
        <w:t>Gospodarstwie domowym — należy przez to rozumieć osobę ubiegającą się o najem lokalu mieszkalnego wybudowanego w inwestycji w Gminie Żabno realizowanej na zasadach określonych w Ustawie o SIM przez społeczną inicjatywę mieszkaniową KZN SIM Tarnów Spółka z ograniczoną odpowiedzialnością oraz osoby zgłoszone przez nią do wspólnego zamieszkania`;</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8) </w:t>
      </w:r>
      <w:r>
        <w:rPr>
          <w:rFonts w:ascii="Times New Roman" w:eastAsia="Times New Roman" w:hAnsi="Times New Roman" w:cs="Times New Roman"/>
          <w:b w:val="0"/>
          <w:caps w:val="0"/>
          <w:strike w:val="0"/>
          <w:color w:val="auto"/>
          <w:sz w:val="24"/>
          <w:u w:val="none"/>
        </w:rPr>
        <w:t>Najemcy — należy przez to rozumieć osobę, która zawiera z SIM umowę najmu lokalu mieszkalnego;</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9) </w:t>
      </w:r>
      <w:r>
        <w:rPr>
          <w:rFonts w:ascii="Times New Roman" w:eastAsia="Times New Roman" w:hAnsi="Times New Roman" w:cs="Times New Roman"/>
          <w:b w:val="0"/>
          <w:caps w:val="0"/>
          <w:strike w:val="0"/>
          <w:color w:val="auto"/>
          <w:sz w:val="24"/>
          <w:u w:val="none"/>
        </w:rPr>
        <w:t>SIM — należy przez to rozumieć KZN SIM Tarnów Spółkę z ograniczoną odpowiedzialnością;</w:t>
      </w:r>
    </w:p>
    <w:p w:rsidR="00A77B3E">
      <w:pPr>
        <w:keepNext w:val="0"/>
        <w:keepLines w:val="0"/>
        <w:spacing w:before="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10) </w:t>
      </w:r>
      <w:r>
        <w:rPr>
          <w:rFonts w:ascii="Times New Roman" w:eastAsia="Times New Roman" w:hAnsi="Times New Roman" w:cs="Times New Roman"/>
          <w:b w:val="0"/>
          <w:caps w:val="0"/>
          <w:strike w:val="0"/>
          <w:color w:val="auto"/>
          <w:sz w:val="24"/>
          <w:u w:val="none"/>
        </w:rPr>
        <w:t>Kaucji — należy przez to rozumieć kwotę wnoszoną przez najemcę w celu zabezpieczenia pokrycia należności z tytułu najmu lokalu mieszkalnego, istniejących w dniu opróżnienia lokalu.</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2. </w:t>
      </w:r>
      <w:r>
        <w:rPr>
          <w:rFonts w:ascii="Times New Roman" w:eastAsia="Times New Roman" w:hAnsi="Times New Roman" w:cs="Times New Roman"/>
          <w:b w:val="0"/>
          <w:caps w:val="0"/>
          <w:strike w:val="0"/>
          <w:color w:val="auto"/>
          <w:sz w:val="24"/>
          <w:u w:val="none"/>
        </w:rPr>
        <w:t>Zasady przeprowadzenia naboru wniosków o zawarcie umowy najmu lokalu:</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1. </w:t>
      </w:r>
      <w:r>
        <w:rPr>
          <w:rFonts w:ascii="Times New Roman" w:eastAsia="Times New Roman" w:hAnsi="Times New Roman" w:cs="Times New Roman"/>
          <w:b w:val="0"/>
          <w:caps w:val="0"/>
          <w:strike w:val="0"/>
          <w:color w:val="auto"/>
          <w:sz w:val="24"/>
          <w:u w:val="none"/>
        </w:rPr>
        <w:t>Ogłoszenie o naborze wraz z terminem składania wniosków o zawarcie umowy najmu lokalu i formularzem wniosku zostanie umieszczone na tablicy ogłoszeń Urzędu Miejskiego w Żabnie, opublikowane na BIP Urzędu Gminy Żabno oraz na stronie internetowej Gminy Żabno.</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2. </w:t>
      </w:r>
      <w:r>
        <w:rPr>
          <w:rFonts w:ascii="Times New Roman" w:eastAsia="Times New Roman" w:hAnsi="Times New Roman" w:cs="Times New Roman"/>
          <w:b w:val="0"/>
          <w:caps w:val="0"/>
          <w:strike w:val="0"/>
          <w:color w:val="auto"/>
          <w:sz w:val="24"/>
          <w:u w:val="none"/>
        </w:rPr>
        <w:t>Osoba zainteresowana zawarciem umowy najmu lokalu składa w Urzędzie Gminy Żabno wniosek o zawarcie umowy najmu lokalu wraz z wymaganymi załącznikami w sposób i w miejscu określonym w ogłoszeniu, o którym mowa w ust. 1.</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3. </w:t>
      </w:r>
      <w:r>
        <w:rPr>
          <w:rFonts w:ascii="Times New Roman" w:eastAsia="Times New Roman" w:hAnsi="Times New Roman" w:cs="Times New Roman"/>
          <w:b w:val="0"/>
          <w:caps w:val="0"/>
          <w:strike w:val="0"/>
          <w:color w:val="auto"/>
          <w:sz w:val="24"/>
          <w:u w:val="none"/>
        </w:rPr>
        <w:t>Osoba zainteresowana zawarciem umowy najmu lokalu wraz z osobami zgłoszonymi do wspólnego zamieszkania, mogą złożyć tylko jeden wniosek o zawarcie umowy najmu lokalu.</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4. </w:t>
      </w:r>
      <w:r>
        <w:rPr>
          <w:rFonts w:ascii="Times New Roman" w:eastAsia="Times New Roman" w:hAnsi="Times New Roman" w:cs="Times New Roman"/>
          <w:b w:val="0"/>
          <w:caps w:val="0"/>
          <w:strike w:val="0"/>
          <w:color w:val="auto"/>
          <w:sz w:val="24"/>
          <w:u w:val="none"/>
        </w:rPr>
        <w:t>Wnioski o zawarcie umowy najmu lokalu ewidencjonuje się z uwzględnieniem daty, godziny i kolejności ich wpływu. Wnioski obejmować będą również wskazanie przez osobę zainteresowaną preferencje dotyczące lokalu o który wnioskuje ( kondygnacja,  liczba pokoi w mieszkaniu).</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5. </w:t>
      </w:r>
      <w:r>
        <w:rPr>
          <w:rFonts w:ascii="Times New Roman" w:eastAsia="Times New Roman" w:hAnsi="Times New Roman" w:cs="Times New Roman"/>
          <w:b w:val="0"/>
          <w:caps w:val="0"/>
          <w:strike w:val="0"/>
          <w:color w:val="auto"/>
          <w:sz w:val="24"/>
          <w:u w:val="none"/>
        </w:rPr>
        <w:t>Wnioski o zawarcie umowy najmu lokalu rozpatruje się oraz poddaje się ocenie punktowej zgodnie z kryteriami pierwszeństwa, o których mowa w § 3.</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6. </w:t>
      </w:r>
      <w:r>
        <w:rPr>
          <w:rFonts w:ascii="Times New Roman" w:eastAsia="Times New Roman" w:hAnsi="Times New Roman" w:cs="Times New Roman"/>
          <w:b w:val="0"/>
          <w:caps w:val="0"/>
          <w:strike w:val="0"/>
          <w:color w:val="auto"/>
          <w:sz w:val="24"/>
          <w:u w:val="none"/>
        </w:rPr>
        <w:t>Wnioski o zawarcie umowy najmu lokalu podlegają weryfikacji formalnej w oparciu o dokumenty i dane dotyczące wszystkich wskazanych w nich osób.</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7. </w:t>
      </w:r>
      <w:r>
        <w:rPr>
          <w:rFonts w:ascii="Times New Roman" w:eastAsia="Times New Roman" w:hAnsi="Times New Roman" w:cs="Times New Roman"/>
          <w:b w:val="0"/>
          <w:caps w:val="0"/>
          <w:strike w:val="0"/>
          <w:color w:val="auto"/>
          <w:sz w:val="24"/>
          <w:u w:val="none"/>
        </w:rPr>
        <w:t>Wykazanie okoliczności stanowiących podstawę do naliczenia punktacji w oparciu o kryteria pierwszeństwa, o których mowa w § 3, spoczywa na osobie ubiegającej się o zawarcie umowy najmu lokalu.</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8. </w:t>
      </w:r>
      <w:r>
        <w:rPr>
          <w:rFonts w:ascii="Times New Roman" w:eastAsia="Times New Roman" w:hAnsi="Times New Roman" w:cs="Times New Roman"/>
          <w:b w:val="0"/>
          <w:caps w:val="0"/>
          <w:strike w:val="0"/>
          <w:color w:val="auto"/>
          <w:sz w:val="24"/>
          <w:u w:val="none"/>
        </w:rPr>
        <w:t>Po przeprowadzeniu oceny punktowej wniosków o zawarcie umowy najmu lokalu sporządza się listę wniosków, uszeregowanych w kolejności od największej do najmniejszej liczby uzyskanych punktów, obejmującą imiona i nazwiska wnioskodawców, zwaną dalej "listą najemców".</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9. </w:t>
      </w:r>
      <w:r>
        <w:rPr>
          <w:rFonts w:ascii="Times New Roman" w:eastAsia="Times New Roman" w:hAnsi="Times New Roman" w:cs="Times New Roman"/>
          <w:b w:val="0"/>
          <w:caps w:val="0"/>
          <w:strike w:val="0"/>
          <w:color w:val="auto"/>
          <w:sz w:val="24"/>
          <w:u w:val="none"/>
        </w:rPr>
        <w:t>W przypadku uzyskania przez dwóch lub więcej wnioskodawców takiej samej liczby punktów, o pierwszeństwie decyduje kolejność złożenia wniosku.</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10. </w:t>
      </w:r>
      <w:r>
        <w:rPr>
          <w:rFonts w:ascii="Times New Roman" w:eastAsia="Times New Roman" w:hAnsi="Times New Roman" w:cs="Times New Roman"/>
          <w:b w:val="0"/>
          <w:caps w:val="0"/>
          <w:strike w:val="0"/>
          <w:color w:val="auto"/>
          <w:sz w:val="24"/>
          <w:u w:val="none"/>
        </w:rPr>
        <w:t>Jeżeli liczba wnioskodawców spełniających kryteria naboru jest większa niż planowana liczba lokali, tworzy się listę rezerwową.</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11. </w:t>
      </w:r>
      <w:r>
        <w:rPr>
          <w:rFonts w:ascii="Times New Roman" w:eastAsia="Times New Roman" w:hAnsi="Times New Roman" w:cs="Times New Roman"/>
          <w:b w:val="0"/>
          <w:caps w:val="0"/>
          <w:strike w:val="0"/>
          <w:color w:val="auto"/>
          <w:sz w:val="24"/>
          <w:u w:val="none"/>
        </w:rPr>
        <w:t>Lista najemców wraz z listą rezerwową zostanie przekazana do SIM, który na jej podstawie dokonana przydziału lokali oraz podpisze umowę o partycypacji w kosztach budowy lokalu stosownie do treści art. 29 a ustawy o SIM, zwaną dalej umową o partycypacji.</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12. </w:t>
      </w:r>
      <w:r>
        <w:rPr>
          <w:rFonts w:ascii="Times New Roman" w:eastAsia="Times New Roman" w:hAnsi="Times New Roman" w:cs="Times New Roman"/>
          <w:b w:val="0"/>
          <w:caps w:val="0"/>
          <w:strike w:val="0"/>
          <w:color w:val="auto"/>
          <w:sz w:val="24"/>
          <w:u w:val="none"/>
        </w:rPr>
        <w:t>Wnioskodawca z tytułu wpisania na listę najemców nie nabywa roszczenia o zawarcie umowy najmu lokalu mieszkalnego.</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3. </w:t>
      </w:r>
      <w:r>
        <w:rPr>
          <w:rFonts w:ascii="Times New Roman" w:eastAsia="Times New Roman" w:hAnsi="Times New Roman" w:cs="Times New Roman"/>
          <w:b w:val="0"/>
          <w:caps w:val="0"/>
          <w:strike w:val="0"/>
          <w:color w:val="auto"/>
          <w:sz w:val="24"/>
          <w:u w:val="none"/>
        </w:rPr>
        <w:t>Kryteria pierwszeństwa oraz zasady przeprowadzania oceny punktowej:</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auto"/>
          <w:sz w:val="24"/>
          <w:u w:val="none"/>
          <w:vertAlign w:val="baseline"/>
        </w:rPr>
        <w:t>Ustala się kryterium pierwszeństwa w postaci posiadania przez najemcę wkładu oszczędnościowego gromadzonego na rachunku bankowym na cele mieszkaniowe, którego imienny dowód stanowi książeczka mieszkaniowa wystawiona do dnia 23 października 1990 r. przyznając za spełnianie tego kryterium -</w:t>
      </w:r>
      <w:r>
        <w:rPr>
          <w:rFonts w:ascii="Times New Roman" w:eastAsia="Times New Roman" w:hAnsi="Times New Roman" w:cs="Times New Roman"/>
          <w:b/>
          <w:i w:val="0"/>
          <w:caps w:val="0"/>
          <w:strike w:val="0"/>
          <w:color w:val="000000"/>
          <w:sz w:val="24"/>
          <w:u w:val="none" w:color="000000"/>
          <w:vertAlign w:val="baseline"/>
        </w:rPr>
        <w:t>3 punkty</w:t>
      </w:r>
      <w:r>
        <w:rPr>
          <w:rFonts w:ascii="Times New Roman" w:eastAsia="Times New Roman" w:hAnsi="Times New Roman" w:cs="Times New Roman"/>
          <w:b w:val="0"/>
          <w:i w:val="0"/>
          <w:caps w:val="0"/>
          <w:strike w:val="0"/>
          <w:color w:val="000000"/>
          <w:sz w:val="24"/>
          <w:u w:val="none" w:color="000000"/>
          <w:vertAlign w:val="baseline"/>
        </w:rPr>
        <w:t>.</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Ustala się następujące dodatkowe kryteria pierwszeństwa wraz z liczbą przyznawanych im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 xml:space="preserve">wnioskodawca na dzień złożenia wniosku jest osobą starszą w rozumieniu art. 4 pkt 1 ustawy </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 xml:space="preserve">z dnia 11 września 2015 r. o osobach starszych (Dz. U. z 2015 r. poz. 1705 z późn. zm.) - </w:t>
      </w:r>
      <w:r>
        <w:rPr>
          <w:rFonts w:ascii="Times New Roman" w:eastAsia="Times New Roman" w:hAnsi="Times New Roman" w:cs="Times New Roman"/>
          <w:b/>
          <w:i w:val="0"/>
          <w:caps w:val="0"/>
          <w:strike w:val="0"/>
          <w:color w:val="000000"/>
          <w:sz w:val="24"/>
          <w:u w:val="none" w:color="000000"/>
          <w:vertAlign w:val="baseline"/>
        </w:rPr>
        <w:t>3 punkty;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 xml:space="preserve">w skład gospodarstwa domowego wchodzi osoba wychowująca przynajmniej jedno własne lub przysposobione dziecko, o którym mowa w art. 7 ust. 1a ustawy z dnia 27 września 2013 r. o pomocy państwa w nabyciu pierwszego mieszkania przez młodych ludzi (t.j. Dz. U. z 2022 r. poz. 2628) -  </w:t>
      </w:r>
      <w:r>
        <w:rPr>
          <w:rFonts w:ascii="Times New Roman" w:eastAsia="Times New Roman" w:hAnsi="Times New Roman" w:cs="Times New Roman"/>
          <w:b/>
          <w:i w:val="0"/>
          <w:caps w:val="0"/>
          <w:strike w:val="0"/>
          <w:color w:val="000000"/>
          <w:sz w:val="24"/>
          <w:u w:val="none" w:color="000000"/>
          <w:vertAlign w:val="baseline"/>
        </w:rPr>
        <w:t>3 punkty za każde dziecko</w:t>
      </w:r>
      <w:r>
        <w:rPr>
          <w:rFonts w:ascii="Times New Roman" w:eastAsia="Times New Roman" w:hAnsi="Times New Roman" w:cs="Times New Roman"/>
          <w:b w:val="0"/>
          <w:i w:val="0"/>
          <w:caps w:val="0"/>
          <w:strike w:val="0"/>
          <w:color w:val="000000"/>
          <w:sz w:val="24"/>
          <w:u w:val="none" w:color="000000"/>
          <w:vertAlign w:val="baseline"/>
        </w:rPr>
        <w:t>;</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 xml:space="preserve">osoba wchodząca w skład gospodarstwa domowego, na dzień złożenia wniosku, jest najemcą lokalu wchodzącego w skład mieszkaniowego zasobu Gminy, który zobowiązuje się do rozwiązania umowy najmu i opróżnienia tego lokalu w terminie miesiąca od dnia zawarcia umowy najmu mieszkania przez najemcę – </w:t>
      </w:r>
      <w:r>
        <w:rPr>
          <w:rFonts w:ascii="Times New Roman" w:eastAsia="Times New Roman" w:hAnsi="Times New Roman" w:cs="Times New Roman"/>
          <w:b/>
          <w:i w:val="0"/>
          <w:caps w:val="0"/>
          <w:strike w:val="0"/>
          <w:color w:val="000000"/>
          <w:sz w:val="24"/>
          <w:u w:val="none" w:color="000000"/>
          <w:vertAlign w:val="baseline"/>
        </w:rPr>
        <w:t>2 punkty;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 xml:space="preserve">w skład gospodarstwa domowego, na dzień złożenia wniosku, wchodzi osoba samotnie wychowująca dziecko w rozumieniu ustawy z dnia 28 listopada 2003 r. o świadczeniach rodzinnych (Dz. U. z 2020 r. poz. 111 z późn. zm.) </w:t>
      </w:r>
      <w:r>
        <w:rPr>
          <w:rFonts w:ascii="Times New Roman" w:eastAsia="Times New Roman" w:hAnsi="Times New Roman" w:cs="Times New Roman"/>
          <w:b/>
          <w:i w:val="0"/>
          <w:caps w:val="0"/>
          <w:strike w:val="0"/>
          <w:color w:val="000000"/>
          <w:sz w:val="24"/>
          <w:u w:val="none" w:color="000000"/>
          <w:vertAlign w:val="baseline"/>
        </w:rPr>
        <w:t>-5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osoba wchodząca w skład gospodarstwa domowego ma status repatrianta -</w:t>
      </w:r>
      <w:r>
        <w:rPr>
          <w:rFonts w:ascii="Times New Roman" w:eastAsia="Times New Roman" w:hAnsi="Times New Roman" w:cs="Times New Roman"/>
          <w:b/>
          <w:i w:val="0"/>
          <w:caps w:val="0"/>
          <w:strike w:val="0"/>
          <w:color w:val="000000"/>
          <w:sz w:val="24"/>
          <w:u w:val="none" w:color="000000"/>
          <w:vertAlign w:val="baseline"/>
        </w:rPr>
        <w:t>2 punkty;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najemca był w przeszłości właścicielem budynku mieszkalnego jednorodzinnego lub lokalu mieszkalnego lub przysługiwało mu w przeszłości spółdzielcze własnościowe prawo do lokalu, którego przedmiotem był lokal mieszkalny lub dom jednorodzinny, lecz wskutek działania żywiołu lub katastrofy budowlanej utracił ten budynek lub lokal -</w:t>
      </w:r>
      <w:r>
        <w:rPr>
          <w:rFonts w:ascii="Times New Roman" w:eastAsia="Times New Roman" w:hAnsi="Times New Roman" w:cs="Times New Roman"/>
          <w:b/>
          <w:i w:val="0"/>
          <w:caps w:val="0"/>
          <w:strike w:val="0"/>
          <w:color w:val="000000"/>
          <w:sz w:val="24"/>
          <w:u w:val="none" w:color="000000"/>
          <w:vertAlign w:val="baseline"/>
        </w:rPr>
        <w:t>5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7) </w:t>
      </w:r>
      <w:r>
        <w:rPr>
          <w:rFonts w:ascii="Times New Roman" w:eastAsia="Times New Roman" w:hAnsi="Times New Roman" w:cs="Times New Roman"/>
          <w:b w:val="0"/>
          <w:i w:val="0"/>
          <w:caps w:val="0"/>
          <w:strike w:val="0"/>
          <w:color w:val="000000"/>
          <w:sz w:val="24"/>
          <w:u w:val="none" w:color="000000"/>
          <w:vertAlign w:val="baseline"/>
        </w:rPr>
        <w:t xml:space="preserve">przynajmniej jedna osoba pełnoletnia wchodząca w skład gospodarstwa domowego jest osobą, która na dzień złożenia wniosku nie przekroczyła 40 roku życia - </w:t>
      </w:r>
      <w:r>
        <w:rPr>
          <w:rFonts w:ascii="Times New Roman" w:eastAsia="Times New Roman" w:hAnsi="Times New Roman" w:cs="Times New Roman"/>
          <w:b/>
          <w:i w:val="0"/>
          <w:caps w:val="0"/>
          <w:strike w:val="0"/>
          <w:color w:val="000000"/>
          <w:sz w:val="24"/>
          <w:u w:val="none" w:color="000000"/>
          <w:vertAlign w:val="baseline"/>
        </w:rPr>
        <w:t>3 punkty;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8) </w:t>
      </w:r>
      <w:r>
        <w:rPr>
          <w:rFonts w:ascii="Times New Roman" w:eastAsia="Times New Roman" w:hAnsi="Times New Roman" w:cs="Times New Roman"/>
          <w:b w:val="0"/>
          <w:i w:val="0"/>
          <w:caps w:val="0"/>
          <w:strike w:val="0"/>
          <w:color w:val="000000"/>
          <w:sz w:val="24"/>
          <w:u w:val="none" w:color="000000"/>
          <w:vertAlign w:val="baseline"/>
        </w:rPr>
        <w:t>w skład gospodarstwa domowego wchodzi osoba pełnoletnia, która jest zatrudniona na terenie Gminy Żabno, lub osoba, której miejscem zamieszkania jest teren Gminy Żabno -</w:t>
      </w:r>
      <w:r>
        <w:rPr>
          <w:rFonts w:ascii="Times New Roman" w:eastAsia="Times New Roman" w:hAnsi="Times New Roman" w:cs="Times New Roman"/>
          <w:b/>
          <w:i w:val="0"/>
          <w:caps w:val="0"/>
          <w:strike w:val="0"/>
          <w:color w:val="000000"/>
          <w:sz w:val="24"/>
          <w:u w:val="none" w:color="000000"/>
          <w:vertAlign w:val="baseline"/>
        </w:rPr>
        <w:t>3 punkty;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9) </w:t>
      </w:r>
      <w:r>
        <w:rPr>
          <w:rFonts w:ascii="Times New Roman" w:eastAsia="Times New Roman" w:hAnsi="Times New Roman" w:cs="Times New Roman"/>
          <w:b w:val="0"/>
          <w:i w:val="0"/>
          <w:caps w:val="0"/>
          <w:strike w:val="0"/>
          <w:color w:val="000000"/>
          <w:sz w:val="24"/>
          <w:u w:val="none" w:color="000000"/>
          <w:vertAlign w:val="baseline"/>
        </w:rPr>
        <w:t>w skład gospodarstwa domowego wchodzi osoba pełnoletnia, która zamieszkuje i jest zatrudniona na terenie Gminy Żabno -</w:t>
      </w:r>
      <w:r>
        <w:rPr>
          <w:rFonts w:ascii="Times New Roman" w:eastAsia="Times New Roman" w:hAnsi="Times New Roman" w:cs="Times New Roman"/>
          <w:b/>
          <w:i w:val="0"/>
          <w:caps w:val="0"/>
          <w:strike w:val="0"/>
          <w:color w:val="000000"/>
          <w:sz w:val="24"/>
          <w:u w:val="none" w:color="000000"/>
          <w:vertAlign w:val="baseline"/>
        </w:rPr>
        <w:t>5 punktów</w:t>
      </w:r>
      <w:r>
        <w:rPr>
          <w:rFonts w:ascii="Times New Roman" w:eastAsia="Times New Roman" w:hAnsi="Times New Roman" w:cs="Times New Roman"/>
          <w:b w:val="0"/>
          <w:i w:val="0"/>
          <w:caps w:val="0"/>
          <w:strike w:val="0"/>
          <w:color w:val="000000"/>
          <w:sz w:val="24"/>
          <w:u w:val="none" w:color="000000"/>
          <w:vertAlign w:val="baseline"/>
        </w:rPr>
        <w:t>;</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10) </w:t>
      </w:r>
      <w:r>
        <w:rPr>
          <w:rFonts w:ascii="Times New Roman" w:eastAsia="Times New Roman" w:hAnsi="Times New Roman" w:cs="Times New Roman"/>
          <w:b w:val="0"/>
          <w:i w:val="0"/>
          <w:caps w:val="0"/>
          <w:strike w:val="0"/>
          <w:color w:val="000000"/>
          <w:sz w:val="24"/>
          <w:u w:val="none" w:color="000000"/>
          <w:vertAlign w:val="baseline"/>
        </w:rPr>
        <w:t>rodzina z dzieckiem posiadającym:</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a) </w:t>
      </w:r>
      <w:r>
        <w:rPr>
          <w:rFonts w:ascii="Times New Roman" w:eastAsia="Times New Roman" w:hAnsi="Times New Roman" w:cs="Times New Roman"/>
          <w:b w:val="0"/>
          <w:i w:val="0"/>
          <w:caps w:val="0"/>
          <w:strike w:val="0"/>
          <w:color w:val="000000"/>
          <w:sz w:val="24"/>
          <w:u w:val="none" w:color="000000"/>
          <w:vertAlign w:val="baseline"/>
        </w:rPr>
        <w:t>zaświadczenie, o którym mowa w art. 4 ust. 3 ustawy z dnia 4 listopada 2016 r. o wsparciu kobiet w ciąży i rodzin „Za życiem” (t.j. Dz. U. z 2024 r. poz. 1829 z późń. zm.),</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b) </w:t>
      </w:r>
      <w:r>
        <w:rPr>
          <w:rFonts w:ascii="Times New Roman" w:eastAsia="Times New Roman" w:hAnsi="Times New Roman" w:cs="Times New Roman"/>
          <w:b w:val="0"/>
          <w:i w:val="0"/>
          <w:caps w:val="0"/>
          <w:strike w:val="0"/>
          <w:color w:val="000000"/>
          <w:sz w:val="24"/>
          <w:u w:val="none" w:color="000000"/>
          <w:vertAlign w:val="baseline"/>
        </w:rPr>
        <w:t xml:space="preserve">lub orzeczenie o niepełnosprawności, a w przypadku dzieci od 16. do 18. roku życia — orzeczenie o znacznym lub umiarkowanym stopniu niepełnosprawności, wydane na podstawie przepisów ustawy z dnia 27 sierpnia 1997 r. o rehabilitacji zawodowej i społecznej oraz zatrudnianiu osób niepełnosprawnych (t.j. Dz. U. z 2024 r. poz. 44 z późń. zm.) </w:t>
      </w:r>
      <w:r>
        <w:rPr>
          <w:rFonts w:ascii="Times New Roman" w:eastAsia="Times New Roman" w:hAnsi="Times New Roman" w:cs="Times New Roman"/>
          <w:b/>
          <w:i w:val="0"/>
          <w:caps w:val="0"/>
          <w:strike w:val="0"/>
          <w:color w:val="000000"/>
          <w:sz w:val="24"/>
          <w:u w:val="none" w:color="000000"/>
          <w:vertAlign w:val="baseline"/>
        </w:rPr>
        <w:t>- 5 punktów za każdą osobę;</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11) </w:t>
      </w:r>
      <w:r>
        <w:rPr>
          <w:rFonts w:ascii="Times New Roman" w:eastAsia="Times New Roman" w:hAnsi="Times New Roman" w:cs="Times New Roman"/>
          <w:b w:val="0"/>
          <w:i w:val="0"/>
          <w:caps w:val="0"/>
          <w:strike w:val="0"/>
          <w:color w:val="000000"/>
          <w:sz w:val="24"/>
          <w:u w:val="none" w:color="000000"/>
          <w:vertAlign w:val="baseline"/>
        </w:rPr>
        <w:t>osoba powyżej 18 roku życia wchodząca w skład gospodarstwa domowego legitymuje się orzeczeniem o znacznym lub umiarkowanym stopniu niepełnosprawności określonym w ustawie z dnia 27 sierpnia 1997 r. o rehabilitacji zawodowej i społecznej oraz zatrudnianiu osób niepełnosprawnych (t.j. Dz. U. z 2024 r. poz. 44 z późń. zm.) -</w:t>
      </w:r>
      <w:r>
        <w:rPr>
          <w:rFonts w:ascii="Times New Roman" w:eastAsia="Times New Roman" w:hAnsi="Times New Roman" w:cs="Times New Roman"/>
          <w:b/>
          <w:i w:val="0"/>
          <w:caps w:val="0"/>
          <w:strike w:val="0"/>
          <w:color w:val="000000"/>
          <w:sz w:val="24"/>
          <w:u w:val="none" w:color="000000"/>
          <w:vertAlign w:val="baseline"/>
        </w:rPr>
        <w:t>5 punktów za każdą osobę;</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Wnioskodawca zobowiązany jest do wykazania, poprzez złożenie stosownych dokumentów i oświadczeń, że spełnia kryteria pierwszeństwa. Pełnoletnie osoby zgłoszone do wspólnego zamieszkania podlegają weryfikacji na takich samych zasadach jak wnioskodawca.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4. </w:t>
      </w: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W celu wykonania zobowiązania wynikającego z Umowy o współpracy z dnia19.09.2024r, zawartej pomiędzy KZN SIM Tarnów Spółka z ograniczoną odpowiedzialnością  a Gminą Żabno przeznacza się:</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i w:val="0"/>
          <w:caps w:val="0"/>
          <w:strike w:val="0"/>
          <w:color w:val="000000"/>
          <w:sz w:val="24"/>
          <w:u w:val="none" w:color="000000"/>
          <w:vertAlign w:val="baseline"/>
        </w:rPr>
        <w:t xml:space="preserve">22 mieszkania </w:t>
      </w:r>
      <w:r>
        <w:rPr>
          <w:rFonts w:ascii="Times New Roman" w:eastAsia="Times New Roman" w:hAnsi="Times New Roman" w:cs="Times New Roman"/>
          <w:b w:val="0"/>
          <w:i w:val="0"/>
          <w:caps w:val="0"/>
          <w:strike w:val="0"/>
          <w:color w:val="000000"/>
          <w:sz w:val="24"/>
          <w:u w:val="none" w:color="000000"/>
          <w:vertAlign w:val="baseline"/>
        </w:rPr>
        <w:t>w celu wynajmu jako pierwszym najemcom osobom wychowującym przynajmniej jedno własne lub przysposobione  dziecko, o którym mowa w art. 7 ust. 1a ustawy z dnia 27 września  2013 r. o pomocy państwa w nabyciu pierwszego mieszkania przez młodych ludzi (t.j. Dz. U. z 2022 r. poz. 2628)</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i w:val="0"/>
          <w:caps w:val="0"/>
          <w:strike w:val="0"/>
          <w:color w:val="000000"/>
          <w:sz w:val="24"/>
          <w:u w:val="none" w:color="000000"/>
          <w:vertAlign w:val="baseline"/>
        </w:rPr>
        <w:t>1 mieszkanie</w:t>
      </w:r>
      <w:r>
        <w:rPr>
          <w:rFonts w:ascii="Times New Roman" w:eastAsia="Times New Roman" w:hAnsi="Times New Roman" w:cs="Times New Roman"/>
          <w:b w:val="0"/>
          <w:i w:val="0"/>
          <w:caps w:val="0"/>
          <w:strike w:val="0"/>
          <w:color w:val="000000"/>
          <w:sz w:val="24"/>
          <w:u w:val="none" w:color="000000"/>
          <w:vertAlign w:val="baseline"/>
        </w:rPr>
        <w:t xml:space="preserve"> w celu wynajmu jako pierwszym najemcom rodzinie z dzieckiem  </w:t>
      </w:r>
      <w:r>
        <w:rPr>
          <w:rFonts w:ascii="Times New Roman" w:eastAsia="Times New Roman" w:hAnsi="Times New Roman" w:cs="Times New Roman"/>
          <w:b w:val="0"/>
          <w:i w:val="0"/>
          <w:caps w:val="0"/>
          <w:strike w:val="0"/>
          <w:color w:val="000000"/>
          <w:sz w:val="24"/>
          <w:u w:val="none" w:color="000000"/>
          <w:vertAlign w:val="baseline"/>
        </w:rPr>
        <w:t>posiadającym:  (a) zaświadczenie, o którym mowa w art. 4 ust. 3 ustawy z dnia 4 listopada 2016 r. o wsparciu kobiet w ciąży i rodzin „Za życiem” (t.j. Dz. U. z 2024 r. poz. 1829 z późń. zm.),  (b) lub orzeczenie o niepełnosprawności, a w przypadku dzieci od 16. do 18. roku życia — orzeczenie o znacznym lub umiarkowanym stopniu niepełnosprawności, wydane na podstawie przepisów ustawy z dnia 27 sierpnia 1997 r. o rehabilitacji zawodowej i społecznej oraz zatrudnianiu osób niepełnosprawnych (t.j. Dz. U. z 2024 r. poz. 44 z późń. zm.)</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i w:val="0"/>
          <w:caps w:val="0"/>
          <w:strike w:val="0"/>
          <w:color w:val="000000"/>
          <w:sz w:val="24"/>
          <w:u w:val="none" w:color="000000"/>
          <w:vertAlign w:val="baseline"/>
        </w:rPr>
        <w:t>2 mieszkania</w:t>
      </w:r>
      <w:r>
        <w:rPr>
          <w:rFonts w:ascii="Times New Roman" w:eastAsia="Times New Roman" w:hAnsi="Times New Roman" w:cs="Times New Roman"/>
          <w:b w:val="0"/>
          <w:i w:val="0"/>
          <w:caps w:val="0"/>
          <w:strike w:val="0"/>
          <w:color w:val="000000"/>
          <w:sz w:val="24"/>
          <w:u w:val="none" w:color="000000"/>
          <w:vertAlign w:val="baseline"/>
        </w:rPr>
        <w:t xml:space="preserve"> w celu wynajmu jako pierwszym najemcom osobom  będących aktualnie najemcami lokali mieszkalnych wchodzących w skład mieszkaniowego zasobu Gminy Żabno, które zobowiązują się do rozwiązania umowy najmu i opróżnienia tego lokalu w terminie miesiąca od dnia zawarcia umowy najmu mieszkania przez najemcę;</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i w:val="0"/>
          <w:caps w:val="0"/>
          <w:strike w:val="0"/>
          <w:color w:val="000000"/>
          <w:sz w:val="24"/>
          <w:u w:val="none" w:color="000000"/>
          <w:vertAlign w:val="baseline"/>
        </w:rPr>
        <w:t>4 mieszkania</w:t>
      </w:r>
      <w:r>
        <w:rPr>
          <w:rFonts w:ascii="Times New Roman" w:eastAsia="Times New Roman" w:hAnsi="Times New Roman" w:cs="Times New Roman"/>
          <w:b w:val="0"/>
          <w:i w:val="0"/>
          <w:caps w:val="0"/>
          <w:strike w:val="0"/>
          <w:color w:val="000000"/>
          <w:sz w:val="24"/>
          <w:u w:val="none" w:color="000000"/>
          <w:vertAlign w:val="baseline"/>
        </w:rPr>
        <w:t xml:space="preserve"> w celu wynajmu jako pierwszym najemcom osobom starszym w rozumieniu art. 4 pkt 1 ustawy z dnia 11 września 2015 r. o osobach starszych (Dz. U. z 2015r. poz. 1705 z późn. zm.) .</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Do przydziału wyżej opisanych lokali uprawnione będą pierwsze osoby znajdujące się na liście najemców i spełniające jedno z kryteriów wskazanych odpowiednio w ust. 1pkt. 1-4. W przypadku, gdy w oparciu o wskazane wyżej kryteria nie będą mogły być przydzielone wszystkie mieszkania, mieszkania takie mogą być przydzielone osobom, które nie spełniają tych kryteriów.</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5. </w:t>
      </w:r>
      <w:r>
        <w:rPr>
          <w:rFonts w:ascii="Times New Roman" w:eastAsia="Times New Roman" w:hAnsi="Times New Roman" w:cs="Times New Roman"/>
          <w:b w:val="0"/>
          <w:i w:val="0"/>
          <w:caps w:val="0"/>
          <w:strike w:val="0"/>
          <w:color w:val="000000"/>
          <w:sz w:val="24"/>
          <w:u w:val="none" w:color="000000"/>
          <w:vertAlign w:val="baseline"/>
        </w:rPr>
        <w:t>Najemcą lokalu może zostać wnioskodawca, który spełnia ustawowe kryteria określone w Ustawie oraz w Ustawie o SIM to jest:</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w dniu objęcia Lokalu, ani on ani osoby wchodzące w skład Gospodarstwa Domowego nie posiadają tytułu prawnego do innego lokalu mieszkalnego na terenie miejscowości Żabno, jednakże w przypadku posiadania przez wskazane osoby tytułu prawnego do innego lokalu mieszkalnego poza miejscowością Żabno, wnioskodawca może zostać najemcą Lokalu tylko jeżeli zmiana jego miejsca zamieszkania jest związana z podjęciem przez wnioskodawcę lub inną osobę z Gospodarstwa domowego pracy w pobliżu miejsca położenia zasobów SIM, w których znajduje się Lokal;</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średni miesięczny dochód Gospodarstwa Domowego, w roku poprzedzającym rok, w którym zawierana jest umowa najmu lokalu mieszkalnego nie przekroczy wartości określonych w art. 7a ust. 1 Ustawy oraz w art. 30 ust. 1. pkt 2a Ustawy o SIM;</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6. </w:t>
      </w:r>
      <w:r>
        <w:rPr>
          <w:rFonts w:ascii="Times New Roman" w:eastAsia="Times New Roman" w:hAnsi="Times New Roman" w:cs="Times New Roman"/>
          <w:b/>
          <w:i w:val="0"/>
          <w:caps w:val="0"/>
          <w:strike w:val="0"/>
          <w:color w:val="000000"/>
          <w:sz w:val="24"/>
          <w:u w:val="none" w:color="000000"/>
          <w:vertAlign w:val="baseline"/>
        </w:rPr>
        <w:t xml:space="preserve">Maksymalna </w:t>
      </w:r>
      <w:r>
        <w:rPr>
          <w:rFonts w:ascii="Times New Roman" w:eastAsia="Times New Roman" w:hAnsi="Times New Roman" w:cs="Times New Roman"/>
          <w:b w:val="0"/>
          <w:i w:val="0"/>
          <w:caps w:val="0"/>
          <w:strike w:val="0"/>
          <w:color w:val="000000"/>
          <w:sz w:val="24"/>
          <w:u w:val="none" w:color="000000"/>
          <w:vertAlign w:val="baseline"/>
        </w:rPr>
        <w:t>wysokość obowiązkowej kaucji zabezpieczającej umowę najmu lokalu mieszkalnego stanowi 12-krotność miesięcznego czynszu za dany lokal, obliczonego według stawki czynszu obowiązującej w dniu zawarcia umowy najmu lokalu mieszkalnego.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7. </w:t>
      </w:r>
      <w:r>
        <w:rPr>
          <w:rFonts w:ascii="Times New Roman" w:eastAsia="Times New Roman" w:hAnsi="Times New Roman" w:cs="Times New Roman"/>
          <w:b w:val="0"/>
          <w:i w:val="0"/>
          <w:caps w:val="0"/>
          <w:strike w:val="0"/>
          <w:color w:val="000000"/>
          <w:sz w:val="24"/>
          <w:u w:val="none" w:color="000000"/>
          <w:vertAlign w:val="baseline"/>
        </w:rPr>
        <w:t>Wykonanie niniejszej uchwały powierza się Burmistrzowi Żabna.</w:t>
      </w:r>
    </w:p>
    <w:p w:rsidR="00A77B3E">
      <w:pPr>
        <w:keepNext/>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8. </w:t>
      </w:r>
      <w:r>
        <w:rPr>
          <w:rFonts w:ascii="Times New Roman" w:eastAsia="Times New Roman" w:hAnsi="Times New Roman" w:cs="Times New Roman"/>
          <w:b w:val="0"/>
          <w:i w:val="0"/>
          <w:caps w:val="0"/>
          <w:strike w:val="0"/>
          <w:color w:val="000000"/>
          <w:sz w:val="24"/>
          <w:u w:val="none" w:color="000000"/>
          <w:vertAlign w:val="baseline"/>
        </w:rPr>
        <w:t>Uchwała wchodzi w życie po upływie 14 dni od daty ogłoszenia w Dzienniku Urzędowym Województwa Małopolskiego.</w:t>
      </w:r>
    </w:p>
    <w:p w:rsidR="00A77B3E">
      <w:pPr>
        <w:keepNext/>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0" w:after="80"/>
              <w:ind w:left="0" w:right="0" w:firstLine="0"/>
              <w:jc w:val="center"/>
              <w:rPr>
                <w:rFonts w:ascii="Times New Roman" w:eastAsia="Times New Roman" w:hAnsi="Times New Roman" w:cs="Times New Roman"/>
                <w:b w:val="0"/>
                <w:bCs w:val="0"/>
                <w:i w:val="0"/>
                <w:iCs w:val="0"/>
                <w:smallCaps w:val="0"/>
                <w:color w:val="000000"/>
                <w:sz w:val="24"/>
              </w:rPr>
            </w:pPr>
            <w:r>
              <w:rPr>
                <w:rFonts w:ascii="Times New Roman" w:eastAsia="Times New Roman" w:hAnsi="Times New Roman" w:cs="Times New Roman"/>
                <w:b w:val="0"/>
                <w:bCs w:val="0"/>
                <w:i w:val="0"/>
                <w:iCs w:val="0"/>
                <w:smallCaps w:val="0"/>
                <w:color w:val="000000"/>
                <w:sz w:val="24"/>
              </w:rPr>
              <w:t>Przewodniczący Rady Miejskiej w Żabnie</w:t>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b/>
                <w:i w:val="0"/>
              </w:rPr>
              <w:t>Krzysztof Wójcik</w:t>
            </w:r>
          </w:p>
        </w:tc>
      </w:tr>
    </w:tbl>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pPr>
    </w:p>
    <w:sectPr>
      <w:footerReference w:type="default" r:id="rId4"/>
      <w:endnotePr>
        <w:numFmt w:val="decimal"/>
      </w:endnotePr>
      <w:pgSz w:w="11906" w:h="16838"/>
      <w:pgMar w:top="850"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E2CD365F-D491-40B5-BBC8-DAD98B0F4707.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4"/>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Żabnie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XV/211/25 z dnia 8 lipca 2025 r.</dc:title>
  <dc:subject>w sprawie zasad przeprowadzenia naboru wniosków o^zawarcie umowy najmu, w^tym określenia kryteriów pierwszeństwa, zasad przeprowadzania oceny punktowej dla lokali mieszkalnych położonych w^inwestycji realizowanej w^Gminie Żabno na zasadach określonych w^ustawie z^dnia 26^października 1995^r. o^społecznych formach rozwoju mieszkalnictwa przez społeczną inicjatywę mieszkaniową KZN SIM Tarnów Spółka z^ograniczoną odpowiedzialnością.</dc:subject>
  <dc:creator>Mateusz Libera</dc:creator>
  <cp:lastModifiedBy>Mateusz Libera</cp:lastModifiedBy>
  <cp:revision>1</cp:revision>
  <dcterms:created xsi:type="dcterms:W3CDTF">2025-07-09T08:21:51Z</dcterms:created>
  <dcterms:modified xsi:type="dcterms:W3CDTF">2025-07-09T08:21:51Z</dcterms:modified>
  <cp:category>Akt prawny</cp:category>
</cp:coreProperties>
</file>