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X/146/25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19 lutego 2025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określenia szczegółowych warunków przyznawania usług opiekuńczych, specjalistycznych usług opiekuńczych, z wyłączeniem specjalistycznych usług opiekuńczych dla osób z zaburzeniami psychicznymi oraz usług opiekuńczych w formie usług sąsiedzkich, ustalania odpłatności za te usługi oraz warunków zwalniania i trybu pobierania opłat</w:t>
      </w:r>
    </w:p>
    <w:p w:rsidR="00A77B3E" w:rsidRDefault="00000000">
      <w:pPr>
        <w:keepLines/>
        <w:spacing w:after="120"/>
        <w:ind w:firstLine="794"/>
      </w:pPr>
      <w:r>
        <w:t>Na podstawie art. 18 ust. 2 pkt 15, art. 40 ust. 1 i art. 41 ust. 1 ustawy z dnia 8 marca 1990 r.</w:t>
      </w:r>
      <w:r>
        <w:br/>
        <w:t>o samorządzie gminnym (</w:t>
      </w:r>
      <w:proofErr w:type="spellStart"/>
      <w:r>
        <w:t>t.j</w:t>
      </w:r>
      <w:proofErr w:type="spellEnd"/>
      <w:r>
        <w:t>. Dz. U. z 2024 r. poz. 1465 z </w:t>
      </w:r>
      <w:proofErr w:type="spellStart"/>
      <w:r>
        <w:t>późn</w:t>
      </w:r>
      <w:proofErr w:type="spellEnd"/>
      <w:r>
        <w:t>. zm.) oraz art. 17 ust. 1 pkt 11, art. 50 ust. 6, 6a i 6b ustawy z dnia 12 marca 2004 r. o pomocy społecznej (</w:t>
      </w:r>
      <w:proofErr w:type="spellStart"/>
      <w:r>
        <w:t>t.j</w:t>
      </w:r>
      <w:proofErr w:type="spellEnd"/>
      <w:r>
        <w:t>. Dz. U. z 2024 r. poz. 1283 z </w:t>
      </w:r>
      <w:proofErr w:type="spellStart"/>
      <w:r>
        <w:t>późn</w:t>
      </w:r>
      <w:proofErr w:type="spellEnd"/>
      <w:r>
        <w:t>. zm.) Rada Miejska w Żabnie uchwala, co następuje: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Określa się: 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szczegółowe warunki przyznawania i odpłatności za usługi opiekuńcze i specjalistyczne usługi opiekuńcze, z wyłączeniem specjalistycznych usług opiekuńczych dla osób z zaburzeniami psychicznymi oraz szczegółowe warunki częściowego lub całkowitego zwolnienia od opłat, jak również trybu ich pobierania,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szczegółowe warunki przyznawania usług sąsiedzkich, wymiar i zakres usług sąsiedzkich oraz sposób rozliczania wykonywania takich usług,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rozszerzony katalog osób, którym mogą zostać przyznane usługi opiekuńcze w formie usług sąsiedzkich.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2. Traci moc Uchwała nr LVIII/789/23 Rady Miejskiej w Żabnie z dnia 29 listopada 2023 r. w sprawie określenia szczegółowych warunków przyznawania i odpłatności za usługi opiekuńcze i specjalistyczne usługi opiekuńcze, z wyłączeniem specjalistycznych usług opiekuńczych dla osób z zaburzeniami psychicznymi oraz szczegółowych warunków częściowego lub całkowitego zwolnienia od opłat, jak również trybu ich pobierania.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3. Wykonanie uchwały powierza się Burmistrzowi Żabna.</w:t>
      </w:r>
    </w:p>
    <w:p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4. Uchwała podlega ogłoszeniu w Dzienniku Urzędowym Województwa Małopolskiego i wchodzi w życie po upływie 14 dni od dnia ogłoszenia.</w:t>
      </w:r>
    </w:p>
    <w:p w:rsidR="00A77B3E" w:rsidRDefault="00A77B3E">
      <w:pPr>
        <w:keepNext/>
        <w:keepLines/>
        <w:spacing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A1CE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CED" w:rsidRDefault="006A1CE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CE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uchwały Nr X/146/25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19 lutego 2025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Szczegółowe warunki przyznawania usług opiekuńczych, specjalistycznych usług opiekuńczych,</w:t>
      </w:r>
      <w:r>
        <w:rPr>
          <w:b/>
          <w:color w:val="000000"/>
          <w:u w:color="000000"/>
        </w:rPr>
        <w:br/>
        <w:t>z wyłączeniem specjalistycznych usług opiekuńczych dla osób z zaburzeniami psychicznymi oraz usług opiekuńczych w formie usług sąsiedzkich, ustalania odpłatności za te usługi oraz warunków zwalniania i trybu pobierania opłat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Pomoc w formie usług opiekuńczych, w tym usług sąsiedzkich i specjalistycznych usług opiekuńczych przyznawana jest na warunkach oraz w zakresie określonym w ustawie z dnia 12 marca 2004 r. o pomocy społecznej.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Pomoc w formie usług opiekuńczych i specjalistycznych usług opiekuńczych oraz usług sąsiedzkich jest świadczona w miejscu zamieszkania usługobiorcy.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Usługi opiekuńcze, specjalistyczne usługi opiekuńcze oraz usługi sąsiedzkie przyznaje się na podstawie decyzji administracyjnej Dyrektora Ośrodka Pomocy Społecznej w Żabnie lub upoważnionego do wydawania decyzji administracyjnych pracownika Ośrodka.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Decyzja o przyznaniu usług opiekuńczych, specjalistycznych usług opiekuńczych oraz usług sąsiedzkich określa okres przyznania usług, liczbę godzin przyznanych w miesiącu, zakres usług oraz warunki i wysokość odpłatności oraz termin wnoszenia opłaty.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gdy we wspólnym gospodarstwie domowym istnieje konieczność zapewnienia pomocy więcej niż jednej osobie, usługi o charakterze pielęgnacyjnym przysługują każdej osobie oddzielnie, natomiast usługi o charakterze gospodarczo - porządkowym uwzględniane są wspólnie.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3. 1. Koszt jednej godziny usługi ustala się następująco: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przypadku usług opiekuńczych – w wysokości minimalnej stawki godzinowej, o której mowa w art. 2 ust. 4 ustawy z dnia 10 października 2002r. o minimalnym wynagrodzeniu, obowiązującej w dniu 1 stycznia roku kalendarzowego, na który przyznaje się usługi.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przypadku specjalistycznych usług opiekuńczych – w wysokości stawki godzinowej ustalonej w umowach zawartych  z wykonawcami usług,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usług sąsiedzkich - w wysokości minimalnej stawki godzinowej, o której mowa</w:t>
      </w:r>
      <w:r>
        <w:rPr>
          <w:color w:val="000000"/>
          <w:u w:color="000000"/>
        </w:rPr>
        <w:br/>
        <w:t>w art. 2 ust. 4 ustawy z dnia 10 października 2002r. o minimalnym wynagrodzeniu obowiązującej w dniu 1 stycznia roku kalendarzowego, na który przyznaje się usługi.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4. 1. Wysokość odpłatności za usługi opiekuńcze, specjalistyczne usługi opiekuńcze oraz usługi sąsiedzkie, uzależniona jest od sytuacji rodzinnej oraz dochodu osoby lub rodziny ubiegającej się</w:t>
      </w:r>
      <w:r>
        <w:rPr>
          <w:color w:val="000000"/>
          <w:u w:color="000000"/>
        </w:rPr>
        <w:br/>
        <w:t>o świadczenia.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Usługi opiekuńcze, w tym usługi sąsiedzkie i specjalistyczne usługi opiekuńcze przysługują nieodpłatnie osobom, których dochód lub dochód na osobę w rodzinie nie przekracza 150% kryterium dochodowego określonego w art. 8 ust. 1 pkt 1 ustawy o pomocy społecznej.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Osoby, których dochód przekracza kwoty określone w ust. 2, ponoszą odpłatność za usługi opiekuńcze, specjalistyczne usługi opiekuńcze i usługi sąsiedzkie na warunkach określonych w poniższej tabeli:</w:t>
      </w:r>
    </w:p>
    <w:p w:rsidR="00247852" w:rsidRDefault="00247852">
      <w:pPr>
        <w:spacing w:after="120"/>
        <w:ind w:left="283" w:firstLine="227"/>
        <w:rPr>
          <w:color w:val="000000"/>
          <w:u w:color="000000"/>
        </w:rPr>
      </w:pPr>
    </w:p>
    <w:p w:rsidR="00A77B3E" w:rsidRDefault="00000000">
      <w:pPr>
        <w:spacing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1 – Wysokość odpłatności za usługi opiekuńcze, specjalistyczne usługi opiekuńcze oraz usługi sąsiedzkie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4053"/>
        <w:gridCol w:w="3842"/>
      </w:tblGrid>
      <w:tr w:rsidR="006A1CED">
        <w:trPr>
          <w:trHeight w:val="120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lastRenderedPageBreak/>
              <w:t>Dochód w stosunku do kryterium dochodowego określonego w art. 8 ust. 1 pkt 1 ustawy o pomocy społecznej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Odpłatność w procentach ustalona od kosztu jednej godziny usługi opiekuńczej, specjalistycznej usługi opiekuńczej i usługi sąsiedzkiej dla:</w:t>
            </w:r>
          </w:p>
        </w:tc>
      </w:tr>
      <w:tr w:rsidR="006A1CED">
        <w:trPr>
          <w:trHeight w:val="45"/>
        </w:trPr>
        <w:tc>
          <w:tcPr>
            <w:tcW w:w="21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osoby samotnie gospodarującej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osoby w rodzinie</w:t>
            </w:r>
          </w:p>
        </w:tc>
      </w:tr>
      <w:tr w:rsidR="006A1CED">
        <w:trPr>
          <w:trHeight w:val="45"/>
        </w:trPr>
        <w:tc>
          <w:tcPr>
            <w:tcW w:w="21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do 150%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bezpłatnie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bezpłatnie</w:t>
            </w:r>
          </w:p>
        </w:tc>
      </w:tr>
      <w:tr w:rsidR="006A1CED">
        <w:trPr>
          <w:trHeight w:val="45"/>
        </w:trPr>
        <w:tc>
          <w:tcPr>
            <w:tcW w:w="21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powyżej 150% do 200%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15%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25%</w:t>
            </w:r>
          </w:p>
        </w:tc>
      </w:tr>
      <w:tr w:rsidR="006A1CED">
        <w:trPr>
          <w:trHeight w:val="45"/>
        </w:trPr>
        <w:tc>
          <w:tcPr>
            <w:tcW w:w="21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powyżej 200% do 250%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25%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35%</w:t>
            </w:r>
          </w:p>
        </w:tc>
      </w:tr>
      <w:tr w:rsidR="006A1CED">
        <w:trPr>
          <w:trHeight w:val="45"/>
        </w:trPr>
        <w:tc>
          <w:tcPr>
            <w:tcW w:w="21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powyżej 250% do 300%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35%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45%</w:t>
            </w:r>
          </w:p>
        </w:tc>
      </w:tr>
      <w:tr w:rsidR="006A1CED">
        <w:trPr>
          <w:trHeight w:val="45"/>
        </w:trPr>
        <w:tc>
          <w:tcPr>
            <w:tcW w:w="21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powyżej 300% do 350%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60%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70%</w:t>
            </w:r>
          </w:p>
        </w:tc>
      </w:tr>
      <w:tr w:rsidR="006A1CED">
        <w:trPr>
          <w:trHeight w:val="45"/>
        </w:trPr>
        <w:tc>
          <w:tcPr>
            <w:tcW w:w="21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powyżej 350% do 400%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80%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90%</w:t>
            </w:r>
          </w:p>
        </w:tc>
      </w:tr>
      <w:tr w:rsidR="006A1CED">
        <w:trPr>
          <w:trHeight w:val="45"/>
        </w:trPr>
        <w:tc>
          <w:tcPr>
            <w:tcW w:w="21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powyżej 400%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100%</w:t>
            </w:r>
          </w:p>
        </w:tc>
      </w:tr>
    </w:tbl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Odpłatność za świadczenie usług opiekuńczych, specjalistycznych usług opiekuńczych oraz usług sąsiedzkich ustala się za okres miesiąca kalendarzowego.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Kwotę miesięcznej odpłatności za wykonane usługi opiekuńcze, specjalistyczne usługi opiekuńcze oraz usługi sąsiedzkie stanowi iloczyn godzin usług świadczonych w danym miesiącu, kosztu jednej godziny usług określonego w § 3 oraz procentu odpłatności określonego w tabeli.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Rozliczenie za świadczone usługi opiekuńcze, specjalistyczne usługi opiekuńcze oraz usługi sąsiedzkie jest dokonywane na podstawie karty pracy, zawierającej datę i liczbę godzin świadczenia usług oraz podpis świadczeniobiorcy.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Informacja o wysokości ponoszonej odpłatności za dany miesiąc, ustalona na podstawie karty pracy, przekazywana jest świadczeniobiorcy i stanowi podstawę do jej uiszczenia.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Opłaty za usługi opiekuńcze, specjalistyczne usługi opiekuńcze i usługi sąsiedzkie winny być uiszczane na wskazany w decyzji rachunek bankowy Ośrodka Pomocy Społecznej w Żabnie w terminie do 15 dnia miesiąca następującego po miesiącu, w którym wykonano usługi.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Pomoc w formie usług sąsiedzkich może stanowić uzupełnienie usług opiekuńczych lub specjalistycznych usług opiekuńczych.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Usługi opiekuńcze w postaci usług sąsiedzkich mogą być przyznane także osobom, dla których wsparcie w postaci usług sąsiedzkich będzie miało charakter uzupełniający opiekę sprawowaną przez rodzinę, a także wspólnie niezamieszkującego małżonka, wstępnych i zstępnych.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Zakres usług sąsiedzkich obejmuje: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 w wykonywaniu czynności dnia codziennego;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pomoc w najprostszych czynnościach higieniczno- pielęgnacyjnych;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pomoc w organizacji czasu wolnego świadczeniobiorcy;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pomoc w utrzymaniu porządku w domu;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zakup i pomoc w dostarczaniu produktów żywnościowych, środków higieny osobistej;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pomoc w realizacji recept;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pomoc w załatwianiu prostych spraw urzędowych, w tym pomoc w transporcie osoby korzystającej z usług do urzędu;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pomoc w wyprowadzaniu i pielęgnacji zwierząt domowych.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W szczególnie uzasadnionych okolicznościach, świadczeniobiorca może być zwolniony całkowicie lub częściowo z ponoszenia odpłatności na własny wniosek lub pracownika socjalnego.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Jako szczególne okoliczności rozumie się: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wystąpienie zdarzenia losowego;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korzystanie z usług opiekuńczych przez więcej niż jedną osobę w rodzinie;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ponoszenie wydatków za pobyt członka rodziny w DPS lub innej placówce pobytu całodobowego;</w:t>
      </w:r>
    </w:p>
    <w:p w:rsidR="00A77B3E" w:rsidRDefault="00000000">
      <w:pPr>
        <w:keepNext/>
        <w:keepLines/>
        <w:spacing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sytuacja, w której obciążenie ustaloną odpłatnością nie pozwalałoby na zaspokojenie podstawowych potrzeb życiowych.</w:t>
      </w:r>
    </w:p>
    <w:p w:rsidR="00A77B3E" w:rsidRDefault="00A77B3E">
      <w:pPr>
        <w:keepNext/>
        <w:keepLines/>
        <w:spacing w:after="120"/>
        <w:ind w:left="340" w:hanging="227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A1CE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CED" w:rsidRDefault="006A1CE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CE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03D2" w:rsidRDefault="00ED03D2">
      <w:r>
        <w:separator/>
      </w:r>
    </w:p>
  </w:endnote>
  <w:endnote w:type="continuationSeparator" w:id="0">
    <w:p w:rsidR="00ED03D2" w:rsidRDefault="00ED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A1CE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1CE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48E4FDE8-466B-482B-90B0-2F6C6CDC2928.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1CED" w:rsidRDefault="006A1CED">
          <w:pPr>
            <w:jc w:val="right"/>
            <w:rPr>
              <w:sz w:val="18"/>
            </w:rPr>
          </w:pPr>
        </w:p>
      </w:tc>
    </w:tr>
  </w:tbl>
  <w:p w:rsidR="006A1CED" w:rsidRDefault="006A1CE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A1CE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1CE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48E4FDE8-466B-482B-90B0-2F6C6CDC2928.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1CED" w:rsidRDefault="006A1CED">
          <w:pPr>
            <w:jc w:val="right"/>
            <w:rPr>
              <w:sz w:val="18"/>
            </w:rPr>
          </w:pPr>
        </w:p>
      </w:tc>
    </w:tr>
  </w:tbl>
  <w:p w:rsidR="006A1CED" w:rsidRDefault="006A1CE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03D2" w:rsidRDefault="00ED03D2">
      <w:r>
        <w:separator/>
      </w:r>
    </w:p>
  </w:footnote>
  <w:footnote w:type="continuationSeparator" w:id="0">
    <w:p w:rsidR="00ED03D2" w:rsidRDefault="00ED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47852"/>
    <w:rsid w:val="003E65EE"/>
    <w:rsid w:val="006A1CED"/>
    <w:rsid w:val="00A77B3E"/>
    <w:rsid w:val="00CA2A55"/>
    <w:rsid w:val="00E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14ECC"/>
  <w15:docId w15:val="{5FAE4940-1F42-4B43-A9E7-3DB261DA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X/146/25 z dnia 19 lutego 2025 r.</dc:title>
  <dc:subject>w sprawie określenia szczegółowych warunków przyznawania usług opiekuńczych, specjalistycznych usług opiekuńczych, z wyłączeniem specjalistycznych usług opiekuńczych dla osób z zaburzeniami psychicznymi oraz usług opiekuńczych w formie usług sąsiedzkich, ustalania odpłatności za te usługi oraz warunków zwalniania i trybu pobierania opłat</dc:subject>
  <dc:creator>Mateusz Libera</dc:creator>
  <cp:lastModifiedBy>Mateusz Libera</cp:lastModifiedBy>
  <cp:revision>3</cp:revision>
  <cp:lastPrinted>2025-02-24T10:28:00Z</cp:lastPrinted>
  <dcterms:created xsi:type="dcterms:W3CDTF">2025-02-24T11:28:00Z</dcterms:created>
  <dcterms:modified xsi:type="dcterms:W3CDTF">2025-02-24T10:28:00Z</dcterms:modified>
  <cp:category>Akt prawny</cp:category>
</cp:coreProperties>
</file>